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5E09F81" w14:textId="77777777" w:rsidR="006C07BF" w:rsidRPr="00550099" w:rsidRDefault="006C07BF" w:rsidP="006C07BF">
      <w:pPr>
        <w:pStyle w:val="NoSpacing"/>
        <w:rPr>
          <w:rFonts w:ascii="Times New Roman" w:hAnsi="Times New Roman"/>
          <w:b/>
          <w:i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</w:t>
      </w:r>
      <w:r w:rsidRPr="00550099">
        <w:rPr>
          <w:rFonts w:ascii="Times New Roman" w:hAnsi="Times New Roman"/>
          <w:b/>
          <w:i/>
          <w:sz w:val="26"/>
          <w:szCs w:val="26"/>
        </w:rPr>
        <w:t>Funcția publică vacantă:</w:t>
      </w:r>
    </w:p>
    <w:p w14:paraId="7553FB97" w14:textId="4D6E25BE" w:rsidR="006C07BF" w:rsidRDefault="006C07BF" w:rsidP="006C07BF">
      <w:pPr>
        <w:pStyle w:val="NoSpacing"/>
        <w:jc w:val="both"/>
        <w:rPr>
          <w:rFonts w:ascii="Times New Roman" w:hAnsi="Times New Roman"/>
          <w:sz w:val="26"/>
          <w:szCs w:val="26"/>
        </w:rPr>
      </w:pPr>
      <w:r w:rsidRPr="00550099"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>Referent</w:t>
      </w:r>
      <w:r w:rsidRPr="00550099">
        <w:rPr>
          <w:rFonts w:ascii="Times New Roman" w:hAnsi="Times New Roman"/>
          <w:sz w:val="26"/>
          <w:szCs w:val="26"/>
        </w:rPr>
        <w:t xml:space="preserve">, clasa </w:t>
      </w:r>
      <w:r>
        <w:rPr>
          <w:rFonts w:ascii="Times New Roman" w:hAnsi="Times New Roman"/>
          <w:sz w:val="26"/>
          <w:szCs w:val="26"/>
        </w:rPr>
        <w:t>II</w:t>
      </w:r>
      <w:r w:rsidRPr="00550099">
        <w:rPr>
          <w:rFonts w:ascii="Times New Roman" w:hAnsi="Times New Roman"/>
          <w:sz w:val="26"/>
          <w:szCs w:val="26"/>
        </w:rPr>
        <w:t xml:space="preserve">I, grad profesional </w:t>
      </w:r>
      <w:r>
        <w:rPr>
          <w:rFonts w:ascii="Times New Roman" w:hAnsi="Times New Roman"/>
          <w:sz w:val="26"/>
          <w:szCs w:val="26"/>
        </w:rPr>
        <w:t>debutant</w:t>
      </w:r>
    </w:p>
    <w:p w14:paraId="31E7C6FE" w14:textId="77777777" w:rsidR="006C07BF" w:rsidRPr="00550099" w:rsidRDefault="006C07BF" w:rsidP="006C07BF">
      <w:pPr>
        <w:pStyle w:val="NoSpacing"/>
        <w:jc w:val="both"/>
        <w:rPr>
          <w:rFonts w:ascii="Times New Roman" w:hAnsi="Times New Roman"/>
          <w:sz w:val="26"/>
          <w:szCs w:val="26"/>
        </w:rPr>
      </w:pPr>
      <w:r w:rsidRPr="00550099">
        <w:rPr>
          <w:rFonts w:ascii="Times New Roman" w:hAnsi="Times New Roman"/>
          <w:sz w:val="26"/>
          <w:szCs w:val="26"/>
        </w:rPr>
        <w:t xml:space="preserve">          </w:t>
      </w:r>
      <w:r>
        <w:rPr>
          <w:rFonts w:ascii="Times New Roman" w:hAnsi="Times New Roman"/>
          <w:sz w:val="26"/>
          <w:szCs w:val="26"/>
        </w:rPr>
        <w:t xml:space="preserve"> </w:t>
      </w:r>
      <w:r w:rsidRPr="00550099">
        <w:rPr>
          <w:rFonts w:ascii="Times New Roman" w:hAnsi="Times New Roman"/>
          <w:b/>
          <w:i/>
          <w:sz w:val="26"/>
          <w:szCs w:val="26"/>
        </w:rPr>
        <w:t>Denumire compartiment:</w:t>
      </w:r>
      <w:r w:rsidRPr="00550099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 xml:space="preserve">AGRICULTURA </w:t>
      </w:r>
      <w:r w:rsidRPr="00550099">
        <w:rPr>
          <w:rFonts w:ascii="Times New Roman" w:hAnsi="Times New Roman"/>
          <w:sz w:val="26"/>
          <w:szCs w:val="26"/>
        </w:rPr>
        <w:t xml:space="preserve"> </w:t>
      </w:r>
    </w:p>
    <w:p w14:paraId="23C9D0EC" w14:textId="77777777" w:rsidR="006C07BF" w:rsidRDefault="006C07BF" w:rsidP="006C07BF">
      <w:pPr>
        <w:pStyle w:val="PreformattedText"/>
        <w:spacing w:after="283"/>
      </w:pPr>
    </w:p>
    <w:p w14:paraId="1060AEA0" w14:textId="77777777" w:rsidR="006C07BF" w:rsidRDefault="006C07BF" w:rsidP="006C07BF">
      <w:pPr>
        <w:pStyle w:val="Textbody"/>
        <w:ind w:left="3545"/>
        <w:jc w:val="both"/>
      </w:pPr>
      <w:proofErr w:type="spellStart"/>
      <w:r>
        <w:rPr>
          <w:rFonts w:ascii="Times New Roman" w:hAnsi="Times New Roman" w:cs="Times New Roman"/>
          <w:b/>
          <w:sz w:val="26"/>
          <w:szCs w:val="26"/>
          <w:lang w:val="en-US"/>
        </w:rPr>
        <w:t>Bibliografia</w:t>
      </w:r>
      <w:proofErr w:type="spellEnd"/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</w:t>
      </w:r>
      <w:r>
        <w:rPr>
          <w:rFonts w:ascii="Times New Roman" w:hAnsi="Times New Roman" w:cs="Times New Roman"/>
          <w:b/>
          <w:sz w:val="26"/>
          <w:szCs w:val="26"/>
        </w:rPr>
        <w:t xml:space="preserve">și </w:t>
      </w:r>
      <w:proofErr w:type="gramStart"/>
      <w:r>
        <w:rPr>
          <w:rFonts w:ascii="Times New Roman" w:hAnsi="Times New Roman" w:cs="Times New Roman"/>
          <w:b/>
          <w:sz w:val="26"/>
          <w:szCs w:val="26"/>
        </w:rPr>
        <w:t>tematica</w:t>
      </w:r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:</w:t>
      </w:r>
      <w:proofErr w:type="gramEnd"/>
    </w:p>
    <w:p w14:paraId="793E08B3" w14:textId="77777777" w:rsidR="006C07BF" w:rsidRPr="008051A9" w:rsidRDefault="006C07BF" w:rsidP="006C07BF">
      <w:pPr>
        <w:pStyle w:val="Textbody"/>
        <w:jc w:val="both"/>
        <w:rPr>
          <w:rFonts w:ascii="Times New Roman" w:hAnsi="Times New Roman" w:cs="Times New Roman"/>
        </w:rPr>
      </w:pPr>
      <w:r w:rsidRPr="008051A9">
        <w:rPr>
          <w:rFonts w:ascii="Times New Roman" w:hAnsi="Times New Roman" w:cs="Times New Roman"/>
          <w:color w:val="000000"/>
          <w:lang w:val="en-US"/>
        </w:rPr>
        <w:t xml:space="preserve">1. </w:t>
      </w:r>
      <w:r w:rsidRPr="008051A9">
        <w:rPr>
          <w:rFonts w:ascii="Times New Roman" w:hAnsi="Times New Roman" w:cs="Times New Roman"/>
          <w:color w:val="000000"/>
        </w:rPr>
        <w:t>Constituția României;</w:t>
      </w:r>
    </w:p>
    <w:p w14:paraId="5BE0A5F3" w14:textId="77777777" w:rsidR="006C07BF" w:rsidRPr="008051A9" w:rsidRDefault="006C07BF" w:rsidP="006C07BF">
      <w:pPr>
        <w:pStyle w:val="Textbody"/>
        <w:jc w:val="both"/>
        <w:rPr>
          <w:rFonts w:ascii="Times New Roman" w:hAnsi="Times New Roman" w:cs="Times New Roman"/>
          <w:color w:val="000000"/>
          <w:lang w:val="en-US"/>
        </w:rPr>
      </w:pPr>
      <w:r w:rsidRPr="008051A9">
        <w:rPr>
          <w:rFonts w:ascii="Times New Roman" w:hAnsi="Times New Roman" w:cs="Times New Roman"/>
          <w:color w:val="000000"/>
          <w:lang w:val="en-US"/>
        </w:rPr>
        <w:t xml:space="preserve">2. </w:t>
      </w:r>
      <w:r w:rsidRPr="008051A9">
        <w:rPr>
          <w:rFonts w:ascii="Times New Roman" w:hAnsi="Times New Roman" w:cs="Times New Roman"/>
          <w:color w:val="000000"/>
        </w:rPr>
        <w:t xml:space="preserve">Ordonanța de urgență a Guvernului nr. 57/2019 privind Codul administrativ, </w:t>
      </w:r>
      <w:r w:rsidRPr="008051A9">
        <w:rPr>
          <w:rFonts w:ascii="Times New Roman" w:hAnsi="Times New Roman" w:cs="Times New Roman"/>
          <w:color w:val="000000"/>
          <w:lang w:val="en-US"/>
        </w:rPr>
        <w:t xml:space="preserve">cu </w:t>
      </w:r>
      <w:proofErr w:type="spellStart"/>
      <w:r w:rsidRPr="008051A9">
        <w:rPr>
          <w:rFonts w:ascii="Times New Roman" w:hAnsi="Times New Roman" w:cs="Times New Roman"/>
          <w:color w:val="000000"/>
          <w:lang w:val="en-US"/>
        </w:rPr>
        <w:t>modificările</w:t>
      </w:r>
      <w:proofErr w:type="spellEnd"/>
      <w:r w:rsidRPr="008051A9">
        <w:rPr>
          <w:rFonts w:ascii="Times New Roman" w:hAnsi="Times New Roman" w:cs="Times New Roman"/>
          <w:color w:val="000000"/>
          <w:lang w:val="en-US"/>
        </w:rPr>
        <w:t xml:space="preserve"> </w:t>
      </w:r>
      <w:proofErr w:type="spellStart"/>
      <w:r w:rsidRPr="008051A9">
        <w:rPr>
          <w:rFonts w:ascii="Times New Roman" w:hAnsi="Times New Roman" w:cs="Times New Roman"/>
          <w:color w:val="000000"/>
          <w:lang w:val="en-US"/>
        </w:rPr>
        <w:t>şi</w:t>
      </w:r>
      <w:proofErr w:type="spellEnd"/>
      <w:r w:rsidRPr="008051A9">
        <w:rPr>
          <w:rFonts w:ascii="Times New Roman" w:hAnsi="Times New Roman" w:cs="Times New Roman"/>
          <w:color w:val="000000"/>
          <w:lang w:val="en-US"/>
        </w:rPr>
        <w:t xml:space="preserve"> </w:t>
      </w:r>
      <w:proofErr w:type="spellStart"/>
      <w:r w:rsidRPr="008051A9">
        <w:rPr>
          <w:rFonts w:ascii="Times New Roman" w:hAnsi="Times New Roman" w:cs="Times New Roman"/>
          <w:color w:val="000000"/>
          <w:lang w:val="en-US"/>
        </w:rPr>
        <w:t>completările</w:t>
      </w:r>
      <w:proofErr w:type="spellEnd"/>
      <w:r w:rsidRPr="008051A9">
        <w:rPr>
          <w:rFonts w:ascii="Times New Roman" w:hAnsi="Times New Roman" w:cs="Times New Roman"/>
          <w:color w:val="000000"/>
          <w:lang w:val="en-US"/>
        </w:rPr>
        <w:t xml:space="preserve"> </w:t>
      </w:r>
      <w:proofErr w:type="spellStart"/>
      <w:r w:rsidRPr="008051A9">
        <w:rPr>
          <w:rFonts w:ascii="Times New Roman" w:hAnsi="Times New Roman" w:cs="Times New Roman"/>
          <w:color w:val="000000"/>
          <w:lang w:val="en-US"/>
        </w:rPr>
        <w:t>ulterioare</w:t>
      </w:r>
      <w:proofErr w:type="spellEnd"/>
      <w:r w:rsidRPr="008051A9">
        <w:rPr>
          <w:rFonts w:ascii="Times New Roman" w:hAnsi="Times New Roman" w:cs="Times New Roman"/>
          <w:color w:val="000000"/>
          <w:lang w:val="en-US"/>
        </w:rPr>
        <w:t>;</w:t>
      </w:r>
    </w:p>
    <w:p w14:paraId="544B3CE8" w14:textId="77777777" w:rsidR="006C07BF" w:rsidRPr="008051A9" w:rsidRDefault="006C07BF" w:rsidP="006C07BF">
      <w:pPr>
        <w:rPr>
          <w:rFonts w:ascii="Times New Roman" w:eastAsia="Times New Roman" w:hAnsi="Times New Roman" w:cs="Times New Roman"/>
          <w:sz w:val="24"/>
          <w:szCs w:val="24"/>
        </w:rPr>
      </w:pPr>
      <w:r w:rsidRPr="008051A9">
        <w:rPr>
          <w:rFonts w:ascii="Times New Roman" w:hAnsi="Times New Roman" w:cs="Times New Roman"/>
          <w:color w:val="000000"/>
          <w:sz w:val="24"/>
          <w:szCs w:val="24"/>
        </w:rPr>
        <w:t xml:space="preserve">3. </w:t>
      </w:r>
      <w:proofErr w:type="spellStart"/>
      <w:r w:rsidRPr="008051A9">
        <w:rPr>
          <w:rFonts w:ascii="Times New Roman" w:hAnsi="Times New Roman" w:cs="Times New Roman"/>
          <w:color w:val="000000"/>
          <w:sz w:val="24"/>
          <w:szCs w:val="24"/>
        </w:rPr>
        <w:t>Hotararea</w:t>
      </w:r>
      <w:proofErr w:type="spellEnd"/>
      <w:r w:rsidRPr="008051A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051A9">
        <w:rPr>
          <w:rFonts w:ascii="Times New Roman" w:hAnsi="Times New Roman" w:cs="Times New Roman"/>
          <w:color w:val="000000"/>
          <w:sz w:val="24"/>
          <w:szCs w:val="24"/>
        </w:rPr>
        <w:t>Guvernului</w:t>
      </w:r>
      <w:proofErr w:type="spellEnd"/>
      <w:r w:rsidRPr="008051A9">
        <w:rPr>
          <w:rFonts w:ascii="Times New Roman" w:hAnsi="Times New Roman" w:cs="Times New Roman"/>
          <w:color w:val="000000"/>
          <w:sz w:val="24"/>
          <w:szCs w:val="24"/>
        </w:rPr>
        <w:t xml:space="preserve"> nr. 611/2008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aprobarea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normelor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organizarea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dezvoltarea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carierei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funcţionarilor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publici</w:t>
      </w:r>
      <w:proofErr w:type="spellEnd"/>
    </w:p>
    <w:p w14:paraId="656C841E" w14:textId="77777777" w:rsidR="006C07BF" w:rsidRPr="008051A9" w:rsidRDefault="006C07BF" w:rsidP="006C07BF">
      <w:pPr>
        <w:rPr>
          <w:rFonts w:ascii="Times New Roman" w:eastAsia="Times New Roman" w:hAnsi="Times New Roman" w:cs="Times New Roman"/>
          <w:sz w:val="24"/>
          <w:szCs w:val="24"/>
        </w:rPr>
      </w:pPr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4.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Legea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nr. 161/2003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unele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măsuri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asigurarea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transparenţei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exercitarea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demnităţilor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, a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funcţiilor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mediul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afaceri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prevenirea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sancţionarea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corupţiei</w:t>
      </w:r>
      <w:proofErr w:type="spellEnd"/>
    </w:p>
    <w:p w14:paraId="0F156C10" w14:textId="77777777" w:rsidR="006C07BF" w:rsidRPr="008051A9" w:rsidRDefault="006C07BF" w:rsidP="006C07BF">
      <w:pPr>
        <w:rPr>
          <w:rFonts w:ascii="Times New Roman" w:eastAsia="Times New Roman" w:hAnsi="Times New Roman" w:cs="Times New Roman"/>
          <w:sz w:val="24"/>
          <w:szCs w:val="24"/>
        </w:rPr>
      </w:pPr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5.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Legea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nr. 544 /2001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liberul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acces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informaţiile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public</w:t>
      </w:r>
    </w:p>
    <w:p w14:paraId="38AEE11A" w14:textId="77777777" w:rsidR="006C07BF" w:rsidRPr="006C07BF" w:rsidRDefault="006C07BF" w:rsidP="006C07BF">
      <w:pPr>
        <w:rPr>
          <w:rFonts w:ascii="Times New Roman" w:eastAsia="Times New Roman" w:hAnsi="Times New Roman" w:cs="Times New Roman"/>
          <w:sz w:val="24"/>
          <w:szCs w:val="24"/>
        </w:rPr>
      </w:pPr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6.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Ordonanta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Guvernului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nr. 33/2002 </w:t>
      </w:r>
      <w:proofErr w:type="spellStart"/>
      <w:r w:rsidRPr="006C07BF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6C07B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C07BF">
        <w:rPr>
          <w:rFonts w:ascii="Times New Roman" w:eastAsia="Times New Roman" w:hAnsi="Times New Roman" w:cs="Times New Roman"/>
          <w:sz w:val="24"/>
          <w:szCs w:val="24"/>
        </w:rPr>
        <w:t>reglementarea</w:t>
      </w:r>
      <w:proofErr w:type="spellEnd"/>
      <w:r w:rsidRPr="006C07B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C07BF">
        <w:rPr>
          <w:rFonts w:ascii="Times New Roman" w:eastAsia="Times New Roman" w:hAnsi="Times New Roman" w:cs="Times New Roman"/>
          <w:sz w:val="24"/>
          <w:szCs w:val="24"/>
        </w:rPr>
        <w:t>eliberării</w:t>
      </w:r>
      <w:proofErr w:type="spellEnd"/>
      <w:r w:rsidRPr="006C07B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C07BF">
        <w:rPr>
          <w:rFonts w:ascii="Times New Roman" w:eastAsia="Times New Roman" w:hAnsi="Times New Roman" w:cs="Times New Roman"/>
          <w:sz w:val="24"/>
          <w:szCs w:val="24"/>
        </w:rPr>
        <w:t>certificatelor</w:t>
      </w:r>
      <w:proofErr w:type="spellEnd"/>
      <w:r w:rsidRPr="006C07B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C07BF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6C07B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C07BF">
        <w:rPr>
          <w:rFonts w:ascii="Times New Roman" w:eastAsia="Times New Roman" w:hAnsi="Times New Roman" w:cs="Times New Roman"/>
          <w:sz w:val="24"/>
          <w:szCs w:val="24"/>
        </w:rPr>
        <w:t>adeverinţelor</w:t>
      </w:r>
      <w:proofErr w:type="spellEnd"/>
      <w:r w:rsidRPr="006C07BF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6C07BF">
        <w:rPr>
          <w:rFonts w:ascii="Times New Roman" w:eastAsia="Times New Roman" w:hAnsi="Times New Roman" w:cs="Times New Roman"/>
          <w:sz w:val="24"/>
          <w:szCs w:val="24"/>
        </w:rPr>
        <w:t>către</w:t>
      </w:r>
      <w:proofErr w:type="spellEnd"/>
      <w:r w:rsidRPr="006C07B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C07BF">
        <w:rPr>
          <w:rFonts w:ascii="Times New Roman" w:eastAsia="Times New Roman" w:hAnsi="Times New Roman" w:cs="Times New Roman"/>
          <w:sz w:val="24"/>
          <w:szCs w:val="24"/>
        </w:rPr>
        <w:t>autorităţile</w:t>
      </w:r>
      <w:proofErr w:type="spellEnd"/>
      <w:r w:rsidRPr="006C07B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C07BF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6C07BF">
        <w:rPr>
          <w:rFonts w:ascii="Times New Roman" w:eastAsia="Times New Roman" w:hAnsi="Times New Roman" w:cs="Times New Roman"/>
          <w:sz w:val="24"/>
          <w:szCs w:val="24"/>
        </w:rPr>
        <w:t xml:space="preserve"> centrale </w:t>
      </w:r>
      <w:proofErr w:type="spellStart"/>
      <w:r w:rsidRPr="006C07BF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6C07BF">
        <w:rPr>
          <w:rFonts w:ascii="Times New Roman" w:eastAsia="Times New Roman" w:hAnsi="Times New Roman" w:cs="Times New Roman"/>
          <w:sz w:val="24"/>
          <w:szCs w:val="24"/>
        </w:rPr>
        <w:t xml:space="preserve"> locale</w:t>
      </w:r>
    </w:p>
    <w:p w14:paraId="68313C90" w14:textId="77777777" w:rsidR="006C07BF" w:rsidRPr="008051A9" w:rsidRDefault="006C07BF" w:rsidP="006C07BF">
      <w:pPr>
        <w:rPr>
          <w:rFonts w:ascii="Times New Roman" w:eastAsia="Times New Roman" w:hAnsi="Times New Roman" w:cs="Times New Roman"/>
          <w:sz w:val="24"/>
          <w:szCs w:val="24"/>
        </w:rPr>
      </w:pPr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7.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Legea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nr. 18/1991,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republicata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fondul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funciar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, cu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modificarile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si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completarile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ulterioare</w:t>
      </w:r>
      <w:proofErr w:type="spellEnd"/>
    </w:p>
    <w:p w14:paraId="43ED580C" w14:textId="77777777" w:rsidR="006C07BF" w:rsidRPr="008051A9" w:rsidRDefault="006C07BF" w:rsidP="006C07BF">
      <w:pPr>
        <w:rPr>
          <w:rFonts w:ascii="Times New Roman" w:eastAsia="Times New Roman" w:hAnsi="Times New Roman" w:cs="Times New Roman"/>
          <w:sz w:val="24"/>
          <w:szCs w:val="24"/>
        </w:rPr>
      </w:pPr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8.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Legea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nr. 1/2000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reconstituirea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dreptului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proprietate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asupra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terenurilor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agricole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celor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forestiere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, solicitate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potrivit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prevederilor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hyperlink r:id="rId4" w:history="1">
        <w:proofErr w:type="spellStart"/>
        <w:r w:rsidRPr="008051A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Legii</w:t>
        </w:r>
        <w:proofErr w:type="spellEnd"/>
        <w:r w:rsidRPr="008051A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 </w:t>
        </w:r>
        <w:proofErr w:type="spellStart"/>
        <w:r w:rsidRPr="008051A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fondului</w:t>
        </w:r>
        <w:proofErr w:type="spellEnd"/>
        <w:r w:rsidRPr="008051A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 </w:t>
        </w:r>
        <w:proofErr w:type="spellStart"/>
        <w:r w:rsidRPr="008051A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funciar</w:t>
        </w:r>
        <w:proofErr w:type="spellEnd"/>
        <w:r w:rsidRPr="008051A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 nr. 18/1991</w:t>
        </w:r>
      </w:hyperlink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ale </w:t>
      </w:r>
      <w:hyperlink r:id="rId5" w:history="1">
        <w:proofErr w:type="spellStart"/>
        <w:r w:rsidRPr="008051A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Legii</w:t>
        </w:r>
        <w:proofErr w:type="spellEnd"/>
        <w:r w:rsidRPr="008051A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 nr. 169/1997</w:t>
        </w:r>
      </w:hyperlink>
    </w:p>
    <w:p w14:paraId="0357A83E" w14:textId="77777777" w:rsidR="006C07BF" w:rsidRPr="008051A9" w:rsidRDefault="006C07BF" w:rsidP="006C07BF">
      <w:pPr>
        <w:rPr>
          <w:rFonts w:ascii="Times New Roman" w:eastAsia="Times New Roman" w:hAnsi="Times New Roman" w:cs="Times New Roman"/>
          <w:sz w:val="24"/>
          <w:szCs w:val="24"/>
        </w:rPr>
      </w:pPr>
      <w:r w:rsidRPr="008051A9">
        <w:rPr>
          <w:rFonts w:ascii="Times New Roman" w:hAnsi="Times New Roman" w:cs="Times New Roman"/>
          <w:sz w:val="24"/>
          <w:szCs w:val="24"/>
        </w:rPr>
        <w:t xml:space="preserve">9. </w:t>
      </w:r>
      <w:proofErr w:type="spellStart"/>
      <w:r w:rsidRPr="008051A9">
        <w:rPr>
          <w:rFonts w:ascii="Times New Roman" w:hAnsi="Times New Roman" w:cs="Times New Roman"/>
          <w:sz w:val="24"/>
          <w:szCs w:val="24"/>
        </w:rPr>
        <w:t>Legea</w:t>
      </w:r>
      <w:proofErr w:type="spellEnd"/>
      <w:r w:rsidRPr="008051A9">
        <w:rPr>
          <w:rFonts w:ascii="Times New Roman" w:hAnsi="Times New Roman" w:cs="Times New Roman"/>
          <w:sz w:val="24"/>
          <w:szCs w:val="24"/>
        </w:rPr>
        <w:t xml:space="preserve"> nr. 247/2005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reforma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domeniile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proprietăţii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justiţiei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, precum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unele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măsuri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adiacente</w:t>
      </w:r>
      <w:proofErr w:type="spellEnd"/>
    </w:p>
    <w:p w14:paraId="3B93B6C8" w14:textId="26B5E7BC" w:rsidR="006C07BF" w:rsidRPr="008051A9" w:rsidRDefault="006C07BF" w:rsidP="006C07BF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10</w:t>
      </w:r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Ordinul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Ministerului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Agriculturii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si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dezvoltarii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rurale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nr. 1846/2014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punerea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aplicare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prevederilor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art. 5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alin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. (1) din </w:t>
      </w:r>
      <w:hyperlink r:id="rId6" w:history="1">
        <w:proofErr w:type="spellStart"/>
        <w:r w:rsidRPr="008051A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Legea</w:t>
        </w:r>
        <w:proofErr w:type="spellEnd"/>
        <w:r w:rsidRPr="008051A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 nr. 145/2014</w:t>
        </w:r>
      </w:hyperlink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stabilirea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unor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măsuri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reglementare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pieţei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produselor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sectorul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agricol</w:t>
      </w:r>
      <w:proofErr w:type="spellEnd"/>
    </w:p>
    <w:p w14:paraId="2CD7E3AF" w14:textId="4CFFA027" w:rsidR="006C07BF" w:rsidRDefault="006C07BF" w:rsidP="006C07BF">
      <w:pPr>
        <w:rPr>
          <w:rFonts w:ascii="Times New Roman" w:hAnsi="Times New Roman" w:cs="Times New Roman"/>
          <w:sz w:val="24"/>
          <w:szCs w:val="24"/>
        </w:rPr>
      </w:pPr>
      <w:r w:rsidRPr="008051A9">
        <w:rPr>
          <w:rFonts w:ascii="Times New Roman" w:eastAsia="Times New Roman" w:hAnsi="Times New Roman" w:cs="Times New Roman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8051A9">
        <w:rPr>
          <w:rFonts w:ascii="Times New Roman" w:hAnsi="Times New Roman" w:cs="Times New Roman"/>
          <w:sz w:val="24"/>
          <w:szCs w:val="24"/>
        </w:rPr>
        <w:t>Hotărârea</w:t>
      </w:r>
      <w:proofErr w:type="spellEnd"/>
      <w:r w:rsidRPr="008051A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Pr="008051A9">
        <w:rPr>
          <w:rFonts w:ascii="Times New Roman" w:hAnsi="Times New Roman" w:cs="Times New Roman"/>
          <w:sz w:val="24"/>
          <w:szCs w:val="24"/>
        </w:rPr>
        <w:t xml:space="preserve"> nr. 985/2019 </w:t>
      </w:r>
      <w:proofErr w:type="spellStart"/>
      <w:r w:rsidRPr="008051A9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8051A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hAnsi="Times New Roman" w:cs="Times New Roman"/>
          <w:sz w:val="24"/>
          <w:szCs w:val="24"/>
        </w:rPr>
        <w:t>registrul</w:t>
      </w:r>
      <w:proofErr w:type="spellEnd"/>
      <w:r w:rsidRPr="008051A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hAnsi="Times New Roman" w:cs="Times New Roman"/>
          <w:sz w:val="24"/>
          <w:szCs w:val="24"/>
        </w:rPr>
        <w:t>agricol</w:t>
      </w:r>
      <w:proofErr w:type="spellEnd"/>
      <w:r w:rsidRPr="008051A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8051A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hAnsi="Times New Roman" w:cs="Times New Roman"/>
          <w:sz w:val="24"/>
          <w:szCs w:val="24"/>
        </w:rPr>
        <w:t>perioada</w:t>
      </w:r>
      <w:proofErr w:type="spellEnd"/>
      <w:r w:rsidRPr="008051A9">
        <w:rPr>
          <w:rFonts w:ascii="Times New Roman" w:hAnsi="Times New Roman" w:cs="Times New Roman"/>
          <w:sz w:val="24"/>
          <w:szCs w:val="24"/>
        </w:rPr>
        <w:t xml:space="preserve"> 2020 - 2024;</w:t>
      </w:r>
    </w:p>
    <w:p w14:paraId="6C948E07" w14:textId="77777777" w:rsidR="006C07BF" w:rsidRPr="006C07BF" w:rsidRDefault="006C07BF" w:rsidP="006C07BF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12. </w:t>
      </w:r>
      <w:hyperlink r:id="rId7" w:history="1">
        <w:r w:rsidRPr="006C07BF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  <w:bdr w:val="none" w:sz="0" w:space="0" w:color="auto" w:frame="1"/>
            <w:shd w:val="clear" w:color="auto" w:fill="FFFFFF"/>
          </w:rPr>
          <w:t>ORDINUL nr. 25/1.382/37/1.642/14.297/746/2020</w:t>
        </w:r>
      </w:hyperlink>
      <w:r w:rsidRPr="006C07BF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proofErr w:type="spellStart"/>
      <w:r w:rsidRPr="006C07BF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6C07B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C07BF">
        <w:rPr>
          <w:rFonts w:ascii="Times New Roman" w:eastAsia="Times New Roman" w:hAnsi="Times New Roman" w:cs="Times New Roman"/>
          <w:sz w:val="24"/>
          <w:szCs w:val="24"/>
        </w:rPr>
        <w:t>aprobarea</w:t>
      </w:r>
      <w:proofErr w:type="spellEnd"/>
      <w:r w:rsidRPr="006C07B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C07BF">
        <w:rPr>
          <w:rFonts w:ascii="Times New Roman" w:eastAsia="Times New Roman" w:hAnsi="Times New Roman" w:cs="Times New Roman"/>
          <w:sz w:val="24"/>
          <w:szCs w:val="24"/>
        </w:rPr>
        <w:t>Normelor</w:t>
      </w:r>
      <w:proofErr w:type="spellEnd"/>
      <w:r w:rsidRPr="006C07B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C07BF">
        <w:rPr>
          <w:rFonts w:ascii="Times New Roman" w:eastAsia="Times New Roman" w:hAnsi="Times New Roman" w:cs="Times New Roman"/>
          <w:sz w:val="24"/>
          <w:szCs w:val="24"/>
        </w:rPr>
        <w:t>tehnice</w:t>
      </w:r>
      <w:proofErr w:type="spellEnd"/>
      <w:r w:rsidRPr="006C07B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C07BF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6C07B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C07BF">
        <w:rPr>
          <w:rFonts w:ascii="Times New Roman" w:eastAsia="Times New Roman" w:hAnsi="Times New Roman" w:cs="Times New Roman"/>
          <w:sz w:val="24"/>
          <w:szCs w:val="24"/>
        </w:rPr>
        <w:t>modul</w:t>
      </w:r>
      <w:proofErr w:type="spellEnd"/>
      <w:r w:rsidRPr="006C07BF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6C07BF">
        <w:rPr>
          <w:rFonts w:ascii="Times New Roman" w:eastAsia="Times New Roman" w:hAnsi="Times New Roman" w:cs="Times New Roman"/>
          <w:sz w:val="24"/>
          <w:szCs w:val="24"/>
        </w:rPr>
        <w:t>completare</w:t>
      </w:r>
      <w:proofErr w:type="spellEnd"/>
      <w:r w:rsidRPr="006C07BF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6C07BF">
        <w:rPr>
          <w:rFonts w:ascii="Times New Roman" w:eastAsia="Times New Roman" w:hAnsi="Times New Roman" w:cs="Times New Roman"/>
          <w:sz w:val="24"/>
          <w:szCs w:val="24"/>
        </w:rPr>
        <w:t>registrului</w:t>
      </w:r>
      <w:proofErr w:type="spellEnd"/>
      <w:r w:rsidRPr="006C07B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C07BF">
        <w:rPr>
          <w:rFonts w:ascii="Times New Roman" w:eastAsia="Times New Roman" w:hAnsi="Times New Roman" w:cs="Times New Roman"/>
          <w:sz w:val="24"/>
          <w:szCs w:val="24"/>
        </w:rPr>
        <w:t>agricol</w:t>
      </w:r>
      <w:proofErr w:type="spellEnd"/>
      <w:r w:rsidRPr="006C07B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C07BF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6C07B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C07BF">
        <w:rPr>
          <w:rFonts w:ascii="Times New Roman" w:eastAsia="Times New Roman" w:hAnsi="Times New Roman" w:cs="Times New Roman"/>
          <w:sz w:val="24"/>
          <w:szCs w:val="24"/>
        </w:rPr>
        <w:t>perioada</w:t>
      </w:r>
      <w:proofErr w:type="spellEnd"/>
      <w:r w:rsidRPr="006C07BF">
        <w:rPr>
          <w:rFonts w:ascii="Times New Roman" w:eastAsia="Times New Roman" w:hAnsi="Times New Roman" w:cs="Times New Roman"/>
          <w:sz w:val="24"/>
          <w:szCs w:val="24"/>
        </w:rPr>
        <w:t xml:space="preserve"> 2020 - 2024</w:t>
      </w:r>
    </w:p>
    <w:p w14:paraId="38A66849" w14:textId="619F3CCE" w:rsidR="006C07BF" w:rsidRPr="003F6AAE" w:rsidRDefault="006C07BF" w:rsidP="006C07BF">
      <w:pPr>
        <w:tabs>
          <w:tab w:val="left" w:pos="900"/>
        </w:tabs>
        <w:jc w:val="both"/>
        <w:rPr>
          <w:rFonts w:ascii="Times New Roman" w:hAnsi="Times New Roman" w:cs="Times New Roman"/>
          <w:sz w:val="24"/>
          <w:szCs w:val="24"/>
          <w:lang w:val="es-AR"/>
        </w:rPr>
      </w:pPr>
      <w:r w:rsidRPr="003F6AAE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3F6A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Legea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nr. 17/2014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unele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măsuri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reglementare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vânzării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cumpărării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terenuri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agricole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situate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extravilan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3F6AAE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Ordinul</w:t>
      </w:r>
      <w:proofErr w:type="spellEnd"/>
      <w:proofErr w:type="gramEnd"/>
      <w:r w:rsidRPr="003F6A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comun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nr.719/740/M57/2333/2014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aprobarea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Normelor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metodologice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aplicare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legii</w:t>
      </w:r>
      <w:proofErr w:type="spellEnd"/>
      <w:r w:rsidRPr="003F6AAE">
        <w:rPr>
          <w:rFonts w:ascii="Times New Roman" w:hAnsi="Times New Roman" w:cs="Times New Roman"/>
          <w:sz w:val="24"/>
          <w:szCs w:val="24"/>
          <w:lang w:val="es-AR"/>
        </w:rPr>
        <w:t>:</w:t>
      </w:r>
    </w:p>
    <w:p w14:paraId="6858A306" w14:textId="77777777" w:rsidR="006C07BF" w:rsidRDefault="006C07BF" w:rsidP="006C07BF">
      <w:pPr>
        <w:spacing w:line="240" w:lineRule="auto"/>
      </w:pPr>
      <w:r>
        <w:t xml:space="preserve">              </w:t>
      </w:r>
      <w:proofErr w:type="spellStart"/>
      <w:r>
        <w:t>Intocmit</w:t>
      </w:r>
      <w:proofErr w:type="spellEnd"/>
    </w:p>
    <w:p w14:paraId="2B73015C" w14:textId="77777777" w:rsidR="006C07BF" w:rsidRDefault="006C07BF" w:rsidP="006C07BF">
      <w:pPr>
        <w:spacing w:line="240" w:lineRule="auto"/>
      </w:pPr>
      <w:r>
        <w:t xml:space="preserve">  </w:t>
      </w:r>
      <w:proofErr w:type="spellStart"/>
      <w:r>
        <w:t>Secretar</w:t>
      </w:r>
      <w:proofErr w:type="spellEnd"/>
      <w:r>
        <w:t xml:space="preserve"> General UAT </w:t>
      </w:r>
      <w:proofErr w:type="spellStart"/>
      <w:r>
        <w:t>Puscasi</w:t>
      </w:r>
      <w:proofErr w:type="spellEnd"/>
    </w:p>
    <w:p w14:paraId="7607FAA3" w14:textId="77777777" w:rsidR="006C07BF" w:rsidRDefault="006C07BF" w:rsidP="006C07B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t xml:space="preserve">           Gabriel MOCANU </w:t>
      </w:r>
    </w:p>
    <w:p w14:paraId="1CAA32C2" w14:textId="77777777" w:rsidR="006C07BF" w:rsidRDefault="006C07BF" w:rsidP="006C07BF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4869F592" w14:textId="77777777" w:rsidR="006C07BF" w:rsidRDefault="006C07BF" w:rsidP="006C07BF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PRIMAR</w:t>
      </w:r>
    </w:p>
    <w:p w14:paraId="23FECB9D" w14:textId="77777777" w:rsidR="006C07BF" w:rsidRPr="00FE53BF" w:rsidRDefault="006C07BF" w:rsidP="006C07BF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IGNAT PAUL MARIAN</w:t>
      </w:r>
    </w:p>
    <w:p w14:paraId="5FAED390" w14:textId="77777777" w:rsidR="006C07BF" w:rsidRDefault="006C07BF"/>
    <w:sectPr w:rsidR="006C07BF" w:rsidSect="006C07BF">
      <w:pgSz w:w="12240" w:h="15840"/>
      <w:pgMar w:top="1440" w:right="1080" w:bottom="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Mono">
    <w:altName w:val="Courier New"/>
    <w:charset w:val="00"/>
    <w:family w:val="modern"/>
    <w:pitch w:val="default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07BF"/>
    <w:rsid w:val="006C0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73F6FB"/>
  <w15:chartTrackingRefBased/>
  <w15:docId w15:val="{2F52DD9A-432D-427A-A253-5F5BCB0574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C07B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xtbody">
    <w:name w:val="Text body"/>
    <w:basedOn w:val="Normal"/>
    <w:rsid w:val="006C07BF"/>
    <w:pPr>
      <w:suppressAutoHyphens/>
      <w:spacing w:after="140" w:line="288" w:lineRule="auto"/>
      <w:textAlignment w:val="baseline"/>
    </w:pPr>
    <w:rPr>
      <w:rFonts w:ascii="Liberation Serif" w:eastAsia="SimSun" w:hAnsi="Liberation Serif" w:cs="Mangal"/>
      <w:kern w:val="1"/>
      <w:sz w:val="24"/>
      <w:szCs w:val="24"/>
      <w:lang w:val="ro-RO" w:eastAsia="zh-CN" w:bidi="hi-IN"/>
    </w:rPr>
  </w:style>
  <w:style w:type="paragraph" w:customStyle="1" w:styleId="PreformattedText">
    <w:name w:val="Preformatted Text"/>
    <w:basedOn w:val="Normal"/>
    <w:rsid w:val="006C07BF"/>
    <w:pPr>
      <w:suppressAutoHyphens/>
      <w:spacing w:after="0" w:line="240" w:lineRule="auto"/>
      <w:textAlignment w:val="baseline"/>
    </w:pPr>
    <w:rPr>
      <w:rFonts w:ascii="Liberation Mono" w:eastAsia="NSimSun" w:hAnsi="Liberation Mono" w:cs="Liberation Mono"/>
      <w:kern w:val="1"/>
      <w:sz w:val="20"/>
      <w:szCs w:val="20"/>
      <w:lang w:val="ro-RO" w:eastAsia="zh-CN" w:bidi="hi-IN"/>
    </w:rPr>
  </w:style>
  <w:style w:type="paragraph" w:styleId="NoSpacing">
    <w:name w:val="No Spacing"/>
    <w:link w:val="NoSpacingChar"/>
    <w:uiPriority w:val="1"/>
    <w:qFormat/>
    <w:rsid w:val="006C07BF"/>
    <w:pPr>
      <w:spacing w:after="0" w:line="240" w:lineRule="auto"/>
    </w:pPr>
    <w:rPr>
      <w:rFonts w:ascii="Calibri" w:eastAsia="Times New Roman" w:hAnsi="Calibri" w:cs="Times New Roman"/>
      <w:lang w:val="ro-RO" w:eastAsia="ro-RO"/>
    </w:rPr>
  </w:style>
  <w:style w:type="character" w:customStyle="1" w:styleId="NoSpacingChar">
    <w:name w:val="No Spacing Char"/>
    <w:link w:val="NoSpacing"/>
    <w:uiPriority w:val="1"/>
    <w:locked/>
    <w:rsid w:val="006C07BF"/>
    <w:rPr>
      <w:rFonts w:ascii="Calibri" w:eastAsia="Times New Roman" w:hAnsi="Calibri" w:cs="Times New Roman"/>
      <w:lang w:val="ro-RO" w:eastAsia="ro-RO"/>
    </w:rPr>
  </w:style>
  <w:style w:type="character" w:styleId="Hyperlink">
    <w:name w:val="Hyperlink"/>
    <w:basedOn w:val="DefaultParagraphFont"/>
    <w:uiPriority w:val="99"/>
    <w:semiHidden/>
    <w:unhideWhenUsed/>
    <w:rsid w:val="006C07B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4639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29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legislatie.just.ro/Public/DetaliiDocumentAfis/224803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unsaved://LexNavigator.htm/DB0;LexAct%20217354" TargetMode="External"/><Relationship Id="rId5" Type="http://schemas.openxmlformats.org/officeDocument/2006/relationships/hyperlink" Target="unsaved://LexNavigator.htm/DB0;LexAct%2017754" TargetMode="External"/><Relationship Id="rId4" Type="http://schemas.openxmlformats.org/officeDocument/2006/relationships/hyperlink" Target="unsaved://LexNavigator.htm/DB0;LexAct%204361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355</Words>
  <Characters>2027</Characters>
  <Application>Microsoft Office Word</Application>
  <DocSecurity>0</DocSecurity>
  <Lines>16</Lines>
  <Paragraphs>4</Paragraphs>
  <ScaleCrop>false</ScaleCrop>
  <Company/>
  <LinksUpToDate>false</LinksUpToDate>
  <CharactersWithSpaces>2378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cp:lastPrinted>2020-12-23T08:08:00Z</cp:lastPrinted>
  <dcterms:created xsi:type="dcterms:W3CDTF">2020-12-23T08:02:00Z</dcterms:created>
  <dcterms:modified xsi:type="dcterms:W3CDTF">2020-12-23T08:08:00Z</dcterms:modified>
</cp:coreProperties>
</file>